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Mutual Non-Disclosure Agreement</w:t>
      </w:r>
    </w:p>
    <w:p>
      <w:r>
        <w:t>Template provided by SystemizeGTM OPC Pvt Ltd for discussion purposes. Both parties should review it with their own legal advisers before signing.</w:t>
      </w:r>
    </w:p>
    <w:p>
      <w:r>
        <w:t>This Mutual Non-Disclosure Agreement ("Agreement") is entered into on [DATE] ("Effective Date") between:</w:t>
      </w:r>
    </w:p>
    <w:p>
      <w:r>
        <w:t>1. SystemizeGTM OPC Pvt Ltd, Prestige Atlanta, Koramangala, Bangalore, India ("SystemizeGTM"); and</w:t>
      </w:r>
    </w:p>
    <w:p>
      <w:r>
        <w:t>2. [CLIENT LEGAL NAME], [REGISTERED ADDRESS] ("Client"),</w:t>
      </w:r>
    </w:p>
    <w:p>
      <w:r>
        <w:t>each a "Party" and together the "Parties".</w:t>
      </w:r>
    </w:p>
    <w:p>
      <w:pPr>
        <w:pStyle w:val="Heading2"/>
      </w:pPr>
      <w:r>
        <w:t>1. Purpose</w:t>
      </w:r>
    </w:p>
    <w:p>
      <w:r>
        <w:t>The Parties wish to exchange information to evaluate and, where agreed, carry out a strategy, go-to-market or commercial advisory engagement (the "Purpose").</w:t>
      </w:r>
    </w:p>
    <w:p>
      <w:pPr>
        <w:pStyle w:val="Heading2"/>
      </w:pPr>
      <w:r>
        <w:t>2. Confidential Information</w:t>
      </w:r>
    </w:p>
    <w:p>
      <w:r>
        <w:t>"Confidential Information" means any non-public business, financial, commercial, technical, customer, employee or personal information disclosed by one Party ("Discloser") to the other ("Recipient"), in any form, that is marked confidential or would reasonably be understood to be confidential.</w:t>
      </w:r>
    </w:p>
    <w:p>
      <w:pPr>
        <w:pStyle w:val="Heading2"/>
      </w:pPr>
      <w:r>
        <w:t>3. Exclusions</w:t>
      </w:r>
    </w:p>
    <w:p>
      <w:r>
        <w:t>Confidential Information does not include information that (a) is or becomes public without breach of this Agreement; (b) was lawfully known to the Recipient before disclosure; (c) is lawfully received from a third party without a duty of confidence; or (d) is independently developed without use of the Discloser's information.</w:t>
      </w:r>
    </w:p>
    <w:p>
      <w:pPr>
        <w:pStyle w:val="Heading2"/>
      </w:pPr>
      <w:r>
        <w:t>4. Obligations</w:t>
      </w:r>
    </w:p>
    <w:p>
      <w:r>
        <w:t>The Recipient shall (a) use Confidential Information only for the Purpose; (b) disclose it only to its own personnel who need to know it for the Purpose; on the SystemizeGTM side, Confidential Information is accessed only by its founder, Deepanjana Ghosh, and is not shared with subcontractors or associates without the Client's prior written consent; and (c) protect it with at least reasonable care and no less care than it uses for its own confidential information.</w:t>
      </w:r>
    </w:p>
    <w:p>
      <w:pPr>
        <w:pStyle w:val="Heading2"/>
      </w:pPr>
      <w:r>
        <w:t>5. Personal data</w:t>
      </w:r>
    </w:p>
    <w:p>
      <w:r>
        <w:t>Where Confidential Information includes personal data, each Party shall process it only for the Purpose and in accordance with applicable data protection law, including India's Digital Personal Data Protection Act, 2023 and, where applicable, the EU General Data Protection Regulation. A separate data processing agreement may be entered into where required.</w:t>
      </w:r>
    </w:p>
    <w:p>
      <w:pPr>
        <w:pStyle w:val="Heading2"/>
      </w:pPr>
      <w:r>
        <w:t>6. Compelled disclosure</w:t>
      </w:r>
    </w:p>
    <w:p>
      <w:r>
        <w:t>The Recipient may disclose Confidential Information where required by law, regulation or court order, provided it gives the Discloser prompt notice where lawful and discloses only what is required.</w:t>
      </w:r>
    </w:p>
    <w:p>
      <w:pPr>
        <w:pStyle w:val="Heading2"/>
      </w:pPr>
      <w:r>
        <w:t>7. Return or deletion</w:t>
      </w:r>
    </w:p>
    <w:p>
      <w:r>
        <w:t>On written request, or within thirty (30) days after the end of the Purpose, the Recipient shall return or permanently delete the Discloser's Confidential Information, except copies it is legally required to retain, which remain subject to this Agreement.</w:t>
      </w:r>
    </w:p>
    <w:p>
      <w:pPr>
        <w:pStyle w:val="Heading2"/>
      </w:pPr>
      <w:r>
        <w:t>8. No licence</w:t>
      </w:r>
    </w:p>
    <w:p>
      <w:r>
        <w:t>All Confidential Information remains the property of the Discloser. Nothing in this Agreement grants any licence or right in any intellectual property, other than the limited right to use Confidential Information for the Purpose.</w:t>
      </w:r>
    </w:p>
    <w:p>
      <w:pPr>
        <w:pStyle w:val="Heading2"/>
      </w:pPr>
      <w:r>
        <w:t>9. Term</w:t>
      </w:r>
    </w:p>
    <w:p>
      <w:r>
        <w:t>This Agreement applies to disclosures made within one (1) year of the Effective Date. Confidentiality obligations continue for two (2) years after the last disclosure, and indefinitely for trade secrets and personal data.</w:t>
      </w:r>
    </w:p>
    <w:p>
      <w:pPr>
        <w:pStyle w:val="Heading2"/>
      </w:pPr>
      <w:r>
        <w:t>10. Remedies</w:t>
      </w:r>
    </w:p>
    <w:p>
      <w:r>
        <w:t>Each Party acknowledges that a breach may cause irreparable harm and that the Discloser may seek injunctive relief in addition to any other remedy.</w:t>
      </w:r>
    </w:p>
    <w:p>
      <w:pPr>
        <w:pStyle w:val="Heading2"/>
      </w:pPr>
      <w:r>
        <w:t>11. Governing law</w:t>
      </w:r>
    </w:p>
    <w:p>
      <w:r>
        <w:t>This Agreement is governed by the laws of India, and the courts of Bengaluru, Karnataka have exclusive jurisdiction, unless the Parties agree otherwise in writing.</w:t>
      </w:r>
    </w:p>
    <w:p>
      <w:pPr>
        <w:pStyle w:val="Heading2"/>
      </w:pPr>
      <w:r>
        <w:t>12. General</w:t>
      </w:r>
    </w:p>
    <w:p>
      <w:r>
        <w:t>This Agreement is the entire agreement on its subject, may be amended only in writing signed by both Parties, and may be signed in counterparts, including electronically.</w:t>
      </w:r>
    </w:p>
    <w:p>
      <w:r>
        <w:br/>
        <w:t>Signed for and on behalf of SystemizeGTM OPC Pvt Ltd</w:t>
        <w:br/>
        <w:br/>
        <w:t>Name: ____________________</w:t>
        <w:br/>
        <w:t>Title: ____________________</w:t>
        <w:br/>
        <w:t>Signature: ____________________</w:t>
        <w:br/>
        <w:t>Date: ____________________</w:t>
      </w:r>
    </w:p>
    <w:p>
      <w:r>
        <w:br/>
        <w:t>Signed for and on behalf of [CLIENT LEGAL NAME]</w:t>
        <w:br/>
        <w:br/>
        <w:t>Name: ____________________</w:t>
        <w:br/>
        <w:t>Title: ____________________</w:t>
        <w:br/>
        <w:t>Signature: ____________________</w:t>
        <w:br/>
        <w:t>Date: ____________________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